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FC1" w:rsidRPr="006A2386" w:rsidRDefault="00FE31C1" w:rsidP="00FE31C1">
      <w:pPr>
        <w:pStyle w:val="a3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3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E31C1" w:rsidRPr="00FE31C1" w:rsidRDefault="00FE31C1" w:rsidP="00FE31C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51649" w:rsidRPr="00FE31C1" w:rsidRDefault="00E51649" w:rsidP="00FE31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«Физическая культура» для </w:t>
      </w:r>
      <w:r w:rsidR="002130A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  <w:r w:rsidRPr="00FE31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3.2) </w:t>
      </w:r>
      <w:r w:rsidRPr="00FE31C1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FE31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E51649" w:rsidRPr="00FE31C1" w:rsidRDefault="00E51649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1C1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384FC1" w:rsidRPr="00FE31C1" w:rsidRDefault="00384FC1" w:rsidP="00FE31C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4FC1" w:rsidRPr="00FE31C1" w:rsidRDefault="006A2386" w:rsidP="00FE31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Изучение предмета</w:t>
      </w:r>
      <w:r w:rsidR="00384FC1"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 «Физическая культура»  на</w:t>
      </w:r>
      <w:r w:rsidR="00384FC1" w:rsidRPr="00FE31C1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правлено на достижение следующих </w:t>
      </w:r>
      <w:r w:rsidR="00384FC1" w:rsidRPr="00FE31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- формирование у учащихся начальной школы основ здорового образа жизни, развитие творческой самостоятельности и посредством освоения двигательной деятельности;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-  повышение  двигательной активности и мобильности, достижение  независимости обучающихся с глубокими нарушениями зрения;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- обеспечение комплексного подхода к решению образовательных проблем ребенка, развитие его способностей (моторных, умственных), а также социально-бытовых навыков;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-  воспитание гармонически развитого ребенка.</w:t>
      </w:r>
    </w:p>
    <w:p w:rsidR="00384FC1" w:rsidRPr="00FE31C1" w:rsidRDefault="00384FC1" w:rsidP="00FE31C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</w:t>
      </w:r>
      <w:r w:rsidRPr="00FE31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задачами </w:t>
      </w:r>
      <w:r w:rsidR="006A2386">
        <w:rPr>
          <w:rFonts w:ascii="Times New Roman" w:hAnsi="Times New Roman" w:cs="Times New Roman"/>
          <w:sz w:val="28"/>
          <w:szCs w:val="28"/>
          <w:lang w:eastAsia="ru-RU"/>
        </w:rPr>
        <w:t>реализации содержания предмета</w:t>
      </w:r>
      <w:r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 явля</w:t>
      </w:r>
      <w:r w:rsidRPr="00FE31C1">
        <w:rPr>
          <w:rFonts w:ascii="Times New Roman" w:hAnsi="Times New Roman" w:cs="Times New Roman"/>
          <w:sz w:val="28"/>
          <w:szCs w:val="28"/>
          <w:lang w:eastAsia="ru-RU"/>
        </w:rPr>
        <w:softHyphen/>
        <w:t>ются: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- формирование общей двигательной культуры, сохранение и укрепление здоровья обучающихся; 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- предоставление слабовидящим обучающимся возможности накопления опыта самостоятельности и активности в реализации освоенных двигательных умений и навыков в урочной и внеурочной деятельности 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- организация физкультурно-оздоровительной деятельности обучающихся; 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 xml:space="preserve">- развитие личности слабовидящего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 </w:t>
      </w:r>
    </w:p>
    <w:p w:rsidR="00384FC1" w:rsidRPr="00FE31C1" w:rsidRDefault="00384FC1" w:rsidP="00FE3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- обеспечение планируемых результатов по освоению слабовидящими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потребностями.</w:t>
      </w:r>
    </w:p>
    <w:p w:rsidR="00384FC1" w:rsidRPr="00FE31C1" w:rsidRDefault="00384FC1" w:rsidP="00FE31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>Дополнительные задачи реализации содержания</w:t>
      </w:r>
      <w:r w:rsidRPr="00FE31C1">
        <w:rPr>
          <w:rFonts w:ascii="Times New Roman" w:hAnsi="Times New Roman" w:cs="Times New Roman"/>
          <w:sz w:val="28"/>
          <w:szCs w:val="28"/>
        </w:rPr>
        <w:t>: профилактика вторичных нарушений физического развития. Владение основными двигательными умениями и навыками (бег ходьба и другие). Развитие основных физических качеств (сила, быстрота, выносливость, координация, гибкость, равновесие). Развитие потребности в занятиях физической культуры.</w:t>
      </w:r>
    </w:p>
    <w:p w:rsidR="00384FC1" w:rsidRPr="00FE31C1" w:rsidRDefault="00384FC1" w:rsidP="00FE31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354D" w:rsidRPr="00FE31C1" w:rsidRDefault="00FF354D" w:rsidP="00FE31C1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ab/>
      </w:r>
      <w:r w:rsidRPr="00FE31C1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F354D" w:rsidRPr="00FE31C1" w:rsidRDefault="006A2386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FF354D" w:rsidRPr="00FE31C1">
        <w:rPr>
          <w:rFonts w:ascii="Times New Roman" w:hAnsi="Times New Roman" w:cs="Times New Roman"/>
          <w:sz w:val="28"/>
          <w:szCs w:val="28"/>
        </w:rPr>
        <w:t xml:space="preserve"> «Физическая культура» является неотъемлемой частью образовательного процесса слепых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FF354D" w:rsidRPr="00FE31C1" w:rsidRDefault="00FF354D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FF354D" w:rsidRPr="00FE31C1" w:rsidRDefault="00FF354D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Для обеспечения реализации особых образовательных потребностей слепых обучающихся адаптированная программа «</w:t>
      </w:r>
      <w:r w:rsidRPr="00FE31C1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FE31C1">
        <w:rPr>
          <w:rFonts w:ascii="Times New Roman" w:hAnsi="Times New Roman" w:cs="Times New Roman"/>
          <w:sz w:val="28"/>
          <w:szCs w:val="28"/>
        </w:rPr>
        <w:t>» имеет следующие особенности, заключающиеся в:</w:t>
      </w:r>
    </w:p>
    <w:p w:rsidR="00FF354D" w:rsidRPr="00FE31C1" w:rsidRDefault="00FF354D" w:rsidP="00FE31C1">
      <w:pPr>
        <w:pStyle w:val="a4"/>
        <w:keepLines/>
        <w:numPr>
          <w:ilvl w:val="1"/>
          <w:numId w:val="8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постановке коррекционных задач: </w:t>
      </w:r>
    </w:p>
    <w:p w:rsidR="00FF354D" w:rsidRPr="00FE31C1" w:rsidRDefault="00FF354D" w:rsidP="00FE31C1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пособиями, опираясь на сохранные анализаторы и остаточное зрение (при его наличии);</w:t>
      </w:r>
    </w:p>
    <w:p w:rsidR="00FF354D" w:rsidRPr="00FE31C1" w:rsidRDefault="00FF354D" w:rsidP="00FE31C1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FF354D" w:rsidRPr="00FE31C1" w:rsidRDefault="00FF354D" w:rsidP="00FE31C1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слепых детей.</w:t>
      </w:r>
    </w:p>
    <w:p w:rsidR="00FF354D" w:rsidRPr="00FE31C1" w:rsidRDefault="00FF354D" w:rsidP="00FE31C1">
      <w:pPr>
        <w:pStyle w:val="a4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Pr="00FE31C1">
        <w:rPr>
          <w:rFonts w:ascii="Times New Roman" w:hAnsi="Times New Roman" w:cs="Times New Roman"/>
          <w:b/>
          <w:sz w:val="28"/>
          <w:szCs w:val="28"/>
        </w:rPr>
        <w:t>применении специальных методов</w:t>
      </w:r>
      <w:r w:rsidRPr="00FE31C1">
        <w:rPr>
          <w:rFonts w:ascii="Times New Roman" w:hAnsi="Times New Roman" w:cs="Times New Roman"/>
          <w:b/>
          <w:sz w:val="28"/>
          <w:szCs w:val="28"/>
          <w:lang w:eastAsia="ru-RU"/>
        </w:rPr>
        <w:t>, используемых</w:t>
      </w:r>
      <w:r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обучения двигательным действиям</w:t>
      </w:r>
      <w:r w:rsidRPr="00FE31C1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F354D" w:rsidRPr="00FE31C1" w:rsidRDefault="00FF354D" w:rsidP="00FE31C1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>словесный метод обучения (подробное объяснение, разъяснение, исправление ошибок, комментирование, словесное стимулирование, поощрения и пр.);</w:t>
      </w:r>
    </w:p>
    <w:p w:rsidR="00FF354D" w:rsidRPr="00FE31C1" w:rsidRDefault="00FF354D" w:rsidP="00FE31C1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метод наглядности (наглядный материал должен быть доступен как для зрительного (при наличии остаточного зрения), так и для осязательного восприятия);</w:t>
      </w:r>
    </w:p>
    <w:p w:rsidR="00FF354D" w:rsidRPr="00FE31C1" w:rsidRDefault="00FF354D" w:rsidP="00FE31C1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метод показа («контактный» метод обучения используют, когда ученик не понимает движения или составил о нем неправильное представление);</w:t>
      </w:r>
    </w:p>
    <w:p w:rsidR="00FF354D" w:rsidRPr="00FE31C1" w:rsidRDefault="00FF354D" w:rsidP="00FE31C1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FF354D" w:rsidRPr="00FE31C1" w:rsidRDefault="00FF354D" w:rsidP="00FE31C1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боязни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В выборе и применении методов и приемов обучения двигательным действиям приоритетное место отводится тому, что наилучшим образом обеспечивает развитие моторики детей с глубокими нарушениями зрения.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>3- коррекционной направленности урока:</w:t>
      </w:r>
    </w:p>
    <w:p w:rsidR="00FF354D" w:rsidRPr="00FE31C1" w:rsidRDefault="00FF354D" w:rsidP="00FE31C1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соблюдение оптимальной зрительной и физической нагрузки на уроке;</w:t>
      </w:r>
    </w:p>
    <w:p w:rsidR="00FF354D" w:rsidRPr="00FE31C1" w:rsidRDefault="00FF354D" w:rsidP="00FE31C1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расстановка учащихся на уроке, с учетом зрительных диагнозов каждого ученика (в спортивном зале, на спортивной площадке в зависимости от положения солнца); </w:t>
      </w:r>
    </w:p>
    <w:p w:rsidR="00FF354D" w:rsidRPr="00FE31C1" w:rsidRDefault="00FF354D" w:rsidP="00FE31C1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коррекция нарушений опорно-двигательного аппарата, обусловленной зрительной депривацией;</w:t>
      </w:r>
    </w:p>
    <w:p w:rsidR="00FF354D" w:rsidRPr="00FE31C1" w:rsidRDefault="00FF354D" w:rsidP="00FE31C1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формирование умений ориентироваться в пространстве спортивного зала с опорой на сохранные анализаторы;</w:t>
      </w:r>
    </w:p>
    <w:p w:rsidR="00FF354D" w:rsidRPr="00FE31C1" w:rsidRDefault="00FF354D" w:rsidP="00FE31C1">
      <w:pPr>
        <w:pStyle w:val="a4"/>
        <w:keepLines/>
        <w:numPr>
          <w:ilvl w:val="0"/>
          <w:numId w:val="8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Требованиях к организации образовательного пространства: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соблюдение повышенных требований к освещенности спортивного зала (не менее 600 люкс); 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соблюдение необходимого для слепого обучающегося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освещения;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функций, обучающихся с остаточным зрением (недостаточность уровня освещенности рабочей зоны, наличие бликов и пр.) Предупреждение прямого направления света на глаза ребенка (например, если ребенок лежит на матрасе, в этом месте зала следует погасить свет);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использование в учебном процессе осязательных, звуковых, обонятельных и др.  ориентиров; 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акцентировать внимание на формировании чувства теплопроводимости (например, батарея, гимнастическая стенка – излучают тепло, а зеркало, стекло - холод) с целью определения местоположения учащегося и адаптированного инвентаря в спортивном зале;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учет противопоказаний к применению физических упражнений при некоторых заболеваниях;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использование инвентаря цветовой гаммы, рекомендуемой тифлопедагогикой (насыщенные красный, желтый, оранжевый, зеленый);</w:t>
      </w:r>
    </w:p>
    <w:p w:rsidR="00FF354D" w:rsidRPr="00FE31C1" w:rsidRDefault="00FF354D" w:rsidP="00FE31C1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осуществлять контроль за сохранением положения правильной осанки учащихся во время урока и во внеурочное время.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31C1">
        <w:rPr>
          <w:rFonts w:ascii="Times New Roman" w:hAnsi="Times New Roman" w:cs="Times New Roman"/>
          <w:i/>
          <w:sz w:val="28"/>
          <w:szCs w:val="28"/>
        </w:rPr>
        <w:t>При работе с иллюстрациями, макетами и натуральными объектами следует:</w:t>
      </w:r>
    </w:p>
    <w:p w:rsidR="00FF354D" w:rsidRPr="00FE31C1" w:rsidRDefault="00FF354D" w:rsidP="00FE31C1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предоставлять возможность использования рельефно-графических пособий и шарнирных кукол для создания представлений у учащихся с глубокими нарушениями зрения о различных статичных положениях, используемых на уроках физической культуры;</w:t>
      </w:r>
    </w:p>
    <w:p w:rsidR="00FF354D" w:rsidRPr="00FE31C1" w:rsidRDefault="00FF354D" w:rsidP="00FE31C1">
      <w:pPr>
        <w:keepLines/>
        <w:numPr>
          <w:ilvl w:val="0"/>
          <w:numId w:val="5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наглядные пособия предъявлять с соблюдением тифлопедагогических требований (достаточная освещенность, фон, контрастность, яркость, статическое положение, доступность как для зрительного (при остаточном зрении), так и осязательного восприятия предметов, действий и т.п.);</w:t>
      </w:r>
    </w:p>
    <w:p w:rsidR="00FF354D" w:rsidRPr="00FE31C1" w:rsidRDefault="00FF354D" w:rsidP="00FE31C1">
      <w:pPr>
        <w:pStyle w:val="a4"/>
        <w:keepLines/>
        <w:numPr>
          <w:ilvl w:val="0"/>
          <w:numId w:val="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комментировать восприятие наглядности (называть цвет, размер, форму, положение в пространстве, взаиморасположение объектов). Особое внимание следует обращать на охрану остаточного зрения учащихся в </w:t>
      </w:r>
      <w:r w:rsidRPr="00FE31C1">
        <w:rPr>
          <w:rFonts w:ascii="Times New Roman" w:hAnsi="Times New Roman" w:cs="Times New Roman"/>
          <w:sz w:val="28"/>
          <w:szCs w:val="28"/>
        </w:rPr>
        <w:t>процессе занятий физическими упражнениями</w:t>
      </w:r>
      <w:r w:rsidRPr="00FE31C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F354D" w:rsidRPr="00FE31C1" w:rsidRDefault="00FF354D" w:rsidP="00FE31C1">
      <w:pPr>
        <w:pStyle w:val="a4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31C1">
        <w:rPr>
          <w:rFonts w:ascii="Times New Roman" w:hAnsi="Times New Roman" w:cs="Times New Roman"/>
          <w:sz w:val="28"/>
          <w:szCs w:val="28"/>
          <w:lang w:eastAsia="ru-RU"/>
        </w:rPr>
        <w:t>В школе - интернате слепые обучающиеся подразделяются на следующие группы здоровья:</w:t>
      </w:r>
    </w:p>
    <w:p w:rsidR="00FF354D" w:rsidRPr="00FE31C1" w:rsidRDefault="00FF354D" w:rsidP="00FE31C1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специальная, </w:t>
      </w:r>
    </w:p>
    <w:p w:rsidR="00FF354D" w:rsidRPr="00FE31C1" w:rsidRDefault="00FF354D" w:rsidP="00FE31C1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строго специальная. 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FF354D" w:rsidRPr="00FE31C1" w:rsidRDefault="00FF354D" w:rsidP="00FE31C1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FF354D" w:rsidRPr="00FE31C1" w:rsidRDefault="00FF354D" w:rsidP="00FE31C1">
      <w:pPr>
        <w:pStyle w:val="a6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FE31C1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FF354D" w:rsidRPr="00FE31C1" w:rsidRDefault="006A2386" w:rsidP="00FE31C1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Место предмета </w:t>
      </w:r>
      <w:r w:rsidR="00FF354D" w:rsidRPr="00FE31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учебном плане</w:t>
      </w:r>
    </w:p>
    <w:p w:rsidR="00FF354D" w:rsidRPr="00FE31C1" w:rsidRDefault="00FF354D" w:rsidP="00FE31C1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E31C1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FE31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FE31C1">
        <w:rPr>
          <w:rFonts w:ascii="Times New Roman" w:hAnsi="Times New Roman" w:cs="Times New Roman"/>
          <w:color w:val="auto"/>
          <w:sz w:val="28"/>
          <w:szCs w:val="28"/>
        </w:rPr>
        <w:t>(3 ч в неделю, 34 учебные недели).</w:t>
      </w:r>
    </w:p>
    <w:p w:rsidR="00FF354D" w:rsidRPr="00FE31C1" w:rsidRDefault="00FF354D" w:rsidP="00FE31C1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384FC1" w:rsidRPr="00FE31C1" w:rsidRDefault="00384FC1" w:rsidP="00FE31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354D" w:rsidRPr="00FE31C1" w:rsidRDefault="00FF354D" w:rsidP="00FE31C1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 учебного предмета «Физическая культура»</w:t>
      </w:r>
    </w:p>
    <w:p w:rsidR="00FF354D" w:rsidRPr="00FE31C1" w:rsidRDefault="00FF354D" w:rsidP="00FE31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формирование основ гражданской идентичности, чувства гордости за свою Родину;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понимание значения занятий физической культурой для сохранения и укрепления здоровья;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накопление, расширение опыта выполнения основных видов движений и доступных физических упражнений;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развитие мотивации к преодолению трудностей при выполнении физических упражнений;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формирование самооценки с осознанием своих возможностей в учении;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понимание своих достижений, умение оценивать правильность выполнения физических упражнений;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установка на здоровый и безопасный образ жизни, здоровьесберегающее поведение;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 xml:space="preserve">умение взаимодействовать со взрослыми и сверстниками;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умение адекватно воспринимать, понимать и воспроизводить вербальные и невербальные средства общения на занятиях физической культурой. </w:t>
      </w:r>
    </w:p>
    <w:p w:rsidR="00093552" w:rsidRPr="00FE31C1" w:rsidRDefault="00093552" w:rsidP="00FE31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Метапредметные результаты: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Регулятивные УУД принимать и сохранять цель и учебную задачу;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в сотрудничестве с учителем;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планировать в сотрудничестве с учителем свои действия для решения задачи;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оценивать свои достижения, определять трудности, осознавать причины успеха и неуспеха и способы преодоления трудностей;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адекватно воспринимать оценку своей работы учителями, товарищами, другими лицами. 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Познавательные УУД составлять простейшие инструкции, определяющие последовательность действий при выполнении упражнений.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Коммуникативные УУД 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F354D" w:rsidRPr="00FE31C1" w:rsidRDefault="00FF354D" w:rsidP="00FE3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задавать вопросы, необходимые для организации собственной деятельности и сотрудничества с партнёром;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оценивать мысли, советы, предложения других людей, принимать их во внимание и пытаться учитывать в своей деятельности; применять приобретённые коммуникативные умения в практике свободного общения.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Предметные результаты: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В результате обучения на занятиях физической культурой слепые обучающиеся научатся: знания о физической культуре: ориентироваться в понятиях «физическая культура», «режим дня»;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понимать назначение утренней зарядки, физкультминуток и физкультпауз, уроков физической культуры, закаливания, прогулок на свежем воздухе, подвижных игр; понимать роль занятий спортом для укрепления здоровья, развития основных физических качеств;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понимать роль ходьбы, бега, прыжков, лазанья, ползания, как жизненно важных способов передвижения человека; характеризовать </w:t>
      </w:r>
      <w:r w:rsidRPr="00FE31C1">
        <w:rPr>
          <w:rFonts w:ascii="Times New Roman" w:hAnsi="Times New Roman" w:cs="Times New Roman"/>
          <w:sz w:val="28"/>
          <w:szCs w:val="28"/>
        </w:rPr>
        <w:lastRenderedPageBreak/>
        <w:t xml:space="preserve">способы безопасного поведения на уроках физической культуры; характеризовать роль и значение режима дня в сохранении и укреплении здоровья.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Способы физкультурной деятельности: отбирать упражнения для комплексов утренней зарядки и физкультминуток, выполнять их в соответствии с изученными правилами;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участвовать в подвижных играх, соблюдать правила взаимодействия с игроками, сообщать и соблюдать правила безопасности; использовать остаточное зрение (для слепых с остаточным зрением) в процессе физкультурной деятельности.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Физическое совершенствование: выполнять упражнения по коррекции и профилактике нарушений осанки, упражнения на развитие остаточного зрения (для слепых с остаточным зрением), мелкой моторики рук;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упражнения на развитие физических качеств (силы, быстроты, выносливости, гибкости, равновесия); выполнять организующие строевые команды; выполнять акробатические упражнения;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выполнять гимнастические упражнения на спортивных снарядах (гимнастическая стенка, гимнастическая скамейка); выполнять легкоатлетические упражнения (бег, прыжки, метания и броски мячей разного веса и объёма); 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направленности; совершенствовать знание «схемы тела»;</w:t>
      </w:r>
    </w:p>
    <w:p w:rsidR="00FF354D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 дифференцировать части тела, осваивать их двигательные возможности; </w:t>
      </w:r>
    </w:p>
    <w:p w:rsidR="00384FC1" w:rsidRPr="00FE31C1" w:rsidRDefault="00FF354D" w:rsidP="00FE31C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 xml:space="preserve">выполнять гимнастические и акробатические комбинации; выполнять передвижения на лыжах и на коньках с «лидером». Два раза в год в начале и в конце учебного года проводиться тестирование физической подготовленности обучающихся. </w:t>
      </w:r>
    </w:p>
    <w:p w:rsidR="00093552" w:rsidRPr="00FE31C1" w:rsidRDefault="00093552" w:rsidP="00FE31C1">
      <w:pPr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  Особенности реализации общеобразовательной программы при обучении слепых учащихся</w:t>
      </w:r>
    </w:p>
    <w:p w:rsidR="00093552" w:rsidRPr="00FE31C1" w:rsidRDefault="00093552" w:rsidP="00FE31C1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особенности реализации. Эти особенности заключаются в следующем:</w:t>
      </w:r>
    </w:p>
    <w:p w:rsidR="00093552" w:rsidRPr="00FE31C1" w:rsidRDefault="00093552" w:rsidP="00FE31C1">
      <w:pPr>
        <w:keepLines/>
        <w:numPr>
          <w:ilvl w:val="0"/>
          <w:numId w:val="9"/>
        </w:numPr>
        <w:suppressLineNumbers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постановке коррекционных задач: </w:t>
      </w:r>
    </w:p>
    <w:p w:rsidR="00093552" w:rsidRPr="00FE31C1" w:rsidRDefault="00093552" w:rsidP="00FE31C1">
      <w:pPr>
        <w:keepLines/>
        <w:numPr>
          <w:ilvl w:val="0"/>
          <w:numId w:val="4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 спортивным инвентарем и адаптированными наглядными  пособиями при помощи сохранных анализаторов;</w:t>
      </w:r>
    </w:p>
    <w:p w:rsidR="00093552" w:rsidRPr="00FE31C1" w:rsidRDefault="00093552" w:rsidP="00FE31C1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lastRenderedPageBreak/>
        <w:t>улучшать кровоснабжение тканей глаза и мышечную систему глаза;</w:t>
      </w:r>
    </w:p>
    <w:p w:rsidR="00093552" w:rsidRPr="00FE31C1" w:rsidRDefault="00093552" w:rsidP="00FE31C1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093552" w:rsidRPr="00FE31C1" w:rsidRDefault="00093552" w:rsidP="00FE31C1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детей с депривацией зрения;</w:t>
      </w:r>
    </w:p>
    <w:p w:rsidR="00093552" w:rsidRPr="00FE31C1" w:rsidRDefault="00093552" w:rsidP="00FE31C1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развивать ориентировку в пространстве.</w:t>
      </w:r>
    </w:p>
    <w:p w:rsidR="00093552" w:rsidRPr="00FE31C1" w:rsidRDefault="00093552" w:rsidP="00FE31C1">
      <w:pPr>
        <w:keepLines/>
        <w:numPr>
          <w:ilvl w:val="0"/>
          <w:numId w:val="9"/>
        </w:numPr>
        <w:suppressLineNumbers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методических приёмах, используемых на уроках:</w:t>
      </w:r>
    </w:p>
    <w:p w:rsidR="00093552" w:rsidRPr="00FE31C1" w:rsidRDefault="00093552" w:rsidP="00FE31C1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словесные методы обучения;</w:t>
      </w:r>
    </w:p>
    <w:p w:rsidR="00093552" w:rsidRPr="00FE31C1" w:rsidRDefault="00093552" w:rsidP="00FE31C1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502" w:hanging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звуковой метод (этот метод широко применяется, поскольку незрячим ученикам приходится часто пользоваться слуховым анализатором);</w:t>
      </w:r>
    </w:p>
    <w:p w:rsidR="00093552" w:rsidRPr="00FE31C1" w:rsidRDefault="00093552" w:rsidP="00FE31C1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502" w:hanging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метод наглядности (при отсутствии зрения – осязательная);</w:t>
      </w:r>
    </w:p>
    <w:p w:rsidR="00093552" w:rsidRPr="00FE31C1" w:rsidRDefault="00093552" w:rsidP="00FE31C1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502" w:hanging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метод показа (или как его называют «контактный» метод используют, когда ученик не понимает движения или составил о нем неправильное представление);</w:t>
      </w:r>
    </w:p>
    <w:p w:rsidR="00093552" w:rsidRPr="00FE31C1" w:rsidRDefault="00093552" w:rsidP="00FE31C1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 метод дистанционного управления (учитель управляет действиями ученика с расстояния, посредством определенных команд); </w:t>
      </w:r>
    </w:p>
    <w:p w:rsidR="00093552" w:rsidRPr="00FE31C1" w:rsidRDefault="00093552" w:rsidP="00FE31C1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093552" w:rsidRPr="00FE31C1" w:rsidRDefault="00093552" w:rsidP="00FE31C1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Итак, в выборе и применении методов и приемов приоритетное положение отводится тому, что наилучшим образом обеспечивает развитие двигательной моторики детей с различными нарушениями зрения.</w:t>
      </w:r>
    </w:p>
    <w:p w:rsidR="00093552" w:rsidRPr="00FE31C1" w:rsidRDefault="00093552" w:rsidP="00FE31C1">
      <w:pPr>
        <w:keepLines/>
        <w:numPr>
          <w:ilvl w:val="0"/>
          <w:numId w:val="9"/>
        </w:numPr>
        <w:suppressLineNumbers/>
        <w:suppressAutoHyphens/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коррекционной направленности каждого урока:</w:t>
      </w:r>
    </w:p>
    <w:p w:rsidR="00093552" w:rsidRPr="00FE31C1" w:rsidRDefault="00093552" w:rsidP="00FE31C1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соблюдение оптимальной зрительной и физической нагрузки на уроках;</w:t>
      </w:r>
    </w:p>
    <w:p w:rsidR="00093552" w:rsidRPr="00FE31C1" w:rsidRDefault="00093552" w:rsidP="00FE31C1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расстановка учащихся на уроке, учитывая зрительный диагноз каждого ученика (в спортивном зале и на улице в зависимости от положения солнца);</w:t>
      </w:r>
    </w:p>
    <w:p w:rsidR="00093552" w:rsidRPr="00FE31C1" w:rsidRDefault="00093552" w:rsidP="00FE31C1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соблюдение повышенных требований к освещенности спортивного зала.</w:t>
      </w:r>
    </w:p>
    <w:p w:rsidR="00093552" w:rsidRPr="00FE31C1" w:rsidRDefault="00093552" w:rsidP="00FE31C1">
      <w:pPr>
        <w:keepLines/>
        <w:numPr>
          <w:ilvl w:val="0"/>
          <w:numId w:val="9"/>
        </w:numPr>
        <w:suppressLineNumbers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требованиях к организации пространства:</w:t>
      </w:r>
    </w:p>
    <w:p w:rsidR="00093552" w:rsidRPr="00FE31C1" w:rsidRDefault="00093552" w:rsidP="00FE31C1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Важным условием организации пространства, в котором обучаются слепые учащиеся, является безопасность и постоянство предметно-пространственной среды, что предполагает: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 углов, снаряда и другое);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соблюдение необходимого для слабовидящего учащегося 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освещения);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устранение факторов, негативно влияющих на состояние  зрительных функций слабовидящих учащихся (недостаточность уровня освещенности рабочей зоны, наличие бликов и другое), осязания, слуха;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определенного уровня освещенности спортивных залов;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наличие осязательных ориентиров для определения местоположения учащегося и адаптированного инвентаря в спортивных залах.</w:t>
      </w:r>
    </w:p>
    <w:p w:rsidR="00093552" w:rsidRPr="00FE31C1" w:rsidRDefault="00093552" w:rsidP="00FE31C1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       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соблюдать режим дня и зрительной нагрузки; 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иметь рационально освещенный спортивный зал;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пр;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осуществлять врачебно-педагогический контроль за самочувствием занимающихся;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в солнечные дни использовать жалюзи;</w:t>
      </w:r>
    </w:p>
    <w:p w:rsidR="00093552" w:rsidRPr="00FE31C1" w:rsidRDefault="00093552" w:rsidP="00FE31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осуществлять контроль, за сохранением  положения правильной осанки учащихся во время урока.</w:t>
      </w:r>
    </w:p>
    <w:p w:rsidR="00093552" w:rsidRPr="00FE31C1" w:rsidRDefault="00093552" w:rsidP="00FE31C1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 xml:space="preserve">                    При работе с иллюстрациями, макетами и натуральными объектами следует:</w:t>
      </w:r>
    </w:p>
    <w:p w:rsidR="00093552" w:rsidRPr="00FE31C1" w:rsidRDefault="00093552" w:rsidP="00FE31C1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предоставлять возможность использования рельефно-графических пособий для создания представлений у учащихся с депривацией зрения о различных статичных положениях, используемых на уроках физической культуры.</w:t>
      </w:r>
    </w:p>
    <w:p w:rsidR="00093552" w:rsidRPr="00FE31C1" w:rsidRDefault="00093552" w:rsidP="00FE31C1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93552" w:rsidRPr="00FE31C1" w:rsidRDefault="00093552" w:rsidP="00FE31C1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т.п.)</w:t>
      </w:r>
    </w:p>
    <w:p w:rsidR="00093552" w:rsidRPr="00FE31C1" w:rsidRDefault="00093552" w:rsidP="00FE31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552" w:rsidRPr="00FE31C1" w:rsidRDefault="00093552" w:rsidP="00FE31C1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</w:t>
      </w:r>
      <w:r w:rsidR="00FE31C1" w:rsidRPr="00FE31C1">
        <w:rPr>
          <w:rFonts w:ascii="Times New Roman" w:eastAsia="Times New Roman" w:hAnsi="Times New Roman" w:cs="Times New Roman"/>
          <w:b/>
          <w:sz w:val="28"/>
          <w:szCs w:val="28"/>
        </w:rPr>
        <w:t>одержание учебного предмета</w:t>
      </w:r>
    </w:p>
    <w:p w:rsidR="00093552" w:rsidRPr="00FE31C1" w:rsidRDefault="00093552" w:rsidP="00FE31C1">
      <w:pPr>
        <w:pStyle w:val="21"/>
        <w:ind w:left="142" w:hanging="1135"/>
        <w:jc w:val="center"/>
        <w:rPr>
          <w:bCs/>
          <w:sz w:val="28"/>
          <w:szCs w:val="28"/>
        </w:rPr>
      </w:pPr>
    </w:p>
    <w:p w:rsidR="00093552" w:rsidRPr="00FE31C1" w:rsidRDefault="00093552" w:rsidP="00FE31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1. Основы знаний о физической культуре, приемы закаливания,    способы саморегуляции и самоконтроля. </w:t>
      </w:r>
    </w:p>
    <w:p w:rsidR="00093552" w:rsidRPr="00FE31C1" w:rsidRDefault="00093552" w:rsidP="00FE31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sz w:val="28"/>
          <w:szCs w:val="28"/>
        </w:rPr>
        <w:t>Естественные основы (в процессе урока).</w:t>
      </w:r>
    </w:p>
    <w:p w:rsidR="00093552" w:rsidRPr="00FE31C1" w:rsidRDefault="00093552" w:rsidP="00FE31C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  <w:lang w:bidi="en-US"/>
        </w:rPr>
        <w:t>Выполнение основных движений с различной скоростью. Выявление работающих групп мышц. Изменение роста, веса и силы мышц.</w:t>
      </w:r>
    </w:p>
    <w:p w:rsidR="00093552" w:rsidRPr="00FE31C1" w:rsidRDefault="00093552" w:rsidP="00FE31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sz w:val="28"/>
          <w:szCs w:val="28"/>
        </w:rPr>
        <w:t>Естественные основы (в процессе урока).</w:t>
      </w:r>
    </w:p>
    <w:p w:rsidR="00093552" w:rsidRPr="00FE31C1" w:rsidRDefault="00093552" w:rsidP="00FE31C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  <w:lang w:bidi="en-US"/>
        </w:rPr>
        <w:t>Выполнение жизненно важных навыков различными способами и с изменением амплитуды. Контроль за правильностью выполнения физических упражнений, тестирование физических качеств.</w:t>
      </w:r>
    </w:p>
    <w:p w:rsidR="00093552" w:rsidRPr="00FE31C1" w:rsidRDefault="00093552" w:rsidP="00FE31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sz w:val="28"/>
          <w:szCs w:val="28"/>
        </w:rPr>
        <w:t>Приемы закаливания. Способы саморегуляции и самоконтроля (в процессе урока).</w:t>
      </w:r>
    </w:p>
    <w:p w:rsidR="00093552" w:rsidRPr="00FE31C1" w:rsidRDefault="00093552" w:rsidP="00FE31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Овладение приемами саморегуляции, связанными с умениями расслаблять и напрягать мышцы. Контроль и регуляция движений. Тестирование физических способностей.</w:t>
      </w:r>
    </w:p>
    <w:p w:rsidR="00093552" w:rsidRPr="00FE31C1" w:rsidRDefault="00093552" w:rsidP="00FE31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sz w:val="28"/>
          <w:szCs w:val="28"/>
        </w:rPr>
        <w:t>2. Двигательные умения и навыки.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3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 Легкоатлетические упражнения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Техника безопасности на занятиях легкоатлетическими упражнениями.       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>Ходьба: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правильной работой рук и ног;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высоким подниманием бедра;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сочетание обычной ходьбы с ходьбой на носках;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скрестным шагом;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внезапными остановками;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движениями рук;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чередование ходьбы и бега до 100 м;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в зале в разных направлениях, обходя маты и разные предметы;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изменением длины и частоты шагов.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Бег</w:t>
      </w:r>
      <w:r w:rsidRPr="00FE31C1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быстрый бег на месте: 2-3 раза по 4-6 секунд;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медленный бег на месте: 2-3 раза по30-40 секунд;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lastRenderedPageBreak/>
        <w:t>бег с ускорением;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равномерный бег 2-3 раза по 30 секунд;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медленный бег 2-3 раза по 1,5 минуты;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бег с заданным темпом и скоростью;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бег на скорость в заданном коридоре;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встречная эстафета;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бег на результат (30 м);</w:t>
      </w:r>
    </w:p>
    <w:p w:rsidR="00093552" w:rsidRPr="00FE31C1" w:rsidRDefault="00093552" w:rsidP="00FE31C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свободный бег в играх.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Метания: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метание разных предметов через препятствия (высота 2-2,5 м) с расстояния 3-4 м;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метание мяча в цель с расстояния 4-6 м;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метание мяча в движущуюся цель;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броски набивного мяча;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бросок мяча в горизонтальную цель;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броски мяча на дальность, на точность и на заданное расстояние;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метание в играх.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>Прыжки (выполняются только на матах или мягком грунте):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на двух ногах на месте и с продвижением вперед;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на одной ноге на месте и с продвижением вперед;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в длину с места и с разбега на точность приземления;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через скакалку;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в длину по заданным ориентирам;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прыжок в длину способом «согнув ноги»;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тройной прыжок с места;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прыжок в высоту с прямого разбега;</w:t>
      </w:r>
    </w:p>
    <w:p w:rsidR="00093552" w:rsidRPr="00FE31C1" w:rsidRDefault="00093552" w:rsidP="00FE31C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прыжки в играх.</w:t>
      </w:r>
    </w:p>
    <w:p w:rsidR="00A14557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093552" w:rsidRPr="00FE31C1" w:rsidRDefault="00A14557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093552" w:rsidRPr="00FE31C1">
        <w:rPr>
          <w:rFonts w:ascii="Times New Roman" w:eastAsia="Calibri" w:hAnsi="Times New Roman" w:cs="Times New Roman"/>
          <w:b/>
          <w:sz w:val="28"/>
          <w:szCs w:val="28"/>
        </w:rPr>
        <w:t>.Гимн</w:t>
      </w: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астика с элементами акробатики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1C1">
        <w:rPr>
          <w:rFonts w:ascii="Times New Roman" w:eastAsia="Calibri" w:hAnsi="Times New Roman" w:cs="Times New Roman"/>
          <w:sz w:val="28"/>
          <w:szCs w:val="28"/>
        </w:rPr>
        <w:lastRenderedPageBreak/>
        <w:t>Правила безопасности во время занятий. Название снарядов и гимнастических элементов. Упражнения для формирования навыка правильной осанки, ритмические упражнения.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>Строевая подготовка</w:t>
      </w:r>
      <w:r w:rsidRPr="00FE31C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равнение  в шеренге налево, направо, на середину;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выполнение команд «Становись!», «Равняйсь!», «Смирно!», «Вольно»;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расчет в шеренге и в колонне по одному, на «первый-второй»;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повороты на месте направо и на лево на пятке одной ноги и на носке другой;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размыкание и смыкание приставными шагами;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на месте с остановкой на два счета;</w:t>
      </w:r>
    </w:p>
    <w:p w:rsidR="00093552" w:rsidRPr="00FE31C1" w:rsidRDefault="00093552" w:rsidP="00FE31C1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передвижения: по диагонали, противоходом, змейкой.</w:t>
      </w:r>
    </w:p>
    <w:p w:rsidR="00093552" w:rsidRPr="00FE31C1" w:rsidRDefault="00093552" w:rsidP="00FE31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i/>
          <w:sz w:val="28"/>
          <w:szCs w:val="28"/>
        </w:rPr>
        <w:t>ОРУ:</w:t>
      </w:r>
    </w:p>
    <w:p w:rsidR="00093552" w:rsidRPr="00FE31C1" w:rsidRDefault="00093552" w:rsidP="00FE31C1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шеи;</w:t>
      </w:r>
    </w:p>
    <w:p w:rsidR="00093552" w:rsidRPr="00FE31C1" w:rsidRDefault="00093552" w:rsidP="00FE31C1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рук и плечевого пояса;</w:t>
      </w:r>
    </w:p>
    <w:p w:rsidR="00093552" w:rsidRPr="00FE31C1" w:rsidRDefault="00093552" w:rsidP="00FE31C1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туловища;</w:t>
      </w:r>
    </w:p>
    <w:p w:rsidR="00093552" w:rsidRPr="00FE31C1" w:rsidRDefault="00093552" w:rsidP="00FE31C1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ног;</w:t>
      </w:r>
    </w:p>
    <w:p w:rsidR="00093552" w:rsidRPr="00FE31C1" w:rsidRDefault="00093552" w:rsidP="00FE31C1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всего тела.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Равновесия: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стойка на носках по линии (одна нога впереди другой) с различными положениями рук;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приседание с закрытыми глазами;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сочетание упражнений, включающих удерживание груза на голове, с упражнением в равновесии;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поднимание одной ноги с различными движениями рук;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стойка на двух пятках и одной пятке;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расхождение вдвоем на гимнастической скамейке;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стоя поперек и продольно на бревне, выполнение различных положений рук, приседания;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по бревну с перешагиванием через веревочку (веревочка на 25-30 см выше бревна);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по бревну на носках, большими шагами и выпадами;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с грузом на голове;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балансирование гимнастической палки ногой;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lastRenderedPageBreak/>
        <w:t>кружение во время ходьбы на 540</w:t>
      </w:r>
      <w:r w:rsidRPr="00FE31C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 в разные стороны;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чередование ходьбы на носках вперед и назад с поворотом на 180</w:t>
      </w:r>
      <w:r w:rsidRPr="00FE31C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FE31C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повторение упражнений с закрытыми глазами;</w:t>
      </w:r>
    </w:p>
    <w:p w:rsidR="00093552" w:rsidRPr="00FE31C1" w:rsidRDefault="00093552" w:rsidP="00FE31C1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горизонтальное равновесие на одной ноге («ласточка»).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>Акробатика:</w:t>
      </w:r>
    </w:p>
    <w:p w:rsidR="00093552" w:rsidRPr="00FE31C1" w:rsidRDefault="00093552" w:rsidP="00FE31C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кувырок вперед в группировке из упора присев (строго по медицинским показаниям;</w:t>
      </w:r>
    </w:p>
    <w:p w:rsidR="00093552" w:rsidRPr="00FE31C1" w:rsidRDefault="00093552" w:rsidP="00FE31C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стойка на лопатках из положения лежа на спине с опорой ногами на стенку;</w:t>
      </w:r>
    </w:p>
    <w:p w:rsidR="00093552" w:rsidRPr="00FE31C1" w:rsidRDefault="00093552" w:rsidP="00FE31C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стойка на лопатках без опоры.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>Лазанье и перелезания: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лазание по гимнастической стенке во всех направлениях; 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лазанье по наклонной плоскости (угол наклона 20-25</w:t>
      </w:r>
      <w:r w:rsidRPr="00FE31C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FE31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лазанье по канату на высоту до 2 м свободным способом;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перелезание через разные гимнастические снаряды высотой до 80 см;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преодоление полосы препятствий перелезанием и подлезанием.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i/>
          <w:sz w:val="28"/>
          <w:szCs w:val="28"/>
        </w:rPr>
        <w:t>Висы: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вис завесом;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вис на согнутых руках, согнув ноги;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на гимнастической стенке вис прогнувшись;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подтягивания ног в висе.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Упражнения с большим мячом: 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высокое подбрасывание мяча и ловля его;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броски мяча друг другу разными способами.</w:t>
      </w:r>
    </w:p>
    <w:p w:rsidR="00093552" w:rsidRPr="00FE31C1" w:rsidRDefault="00093552" w:rsidP="00FE31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b/>
          <w:i/>
          <w:sz w:val="28"/>
          <w:szCs w:val="28"/>
        </w:rPr>
        <w:t>Упражнения на точность: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по прямой – воспроизведение участков пути (10, 15, 20, 30 м);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повороты на месте и в движении по сигналу;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ходьба в колонне по два, соблюдая интервал и дистанцию;</w:t>
      </w:r>
    </w:p>
    <w:p w:rsidR="00093552" w:rsidRPr="00FE31C1" w:rsidRDefault="00093552" w:rsidP="00FE31C1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воспроизведение расстояния при прыжках в длину с места.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4. Подвижные игры, эстафеты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Теория:</w:t>
      </w:r>
    </w:p>
    <w:p w:rsidR="00093552" w:rsidRPr="00FE31C1" w:rsidRDefault="00093552" w:rsidP="00FE31C1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и эстафет.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название и правила проведения подвижных игр;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инвентарь, оборудование, организация.</w:t>
      </w:r>
    </w:p>
    <w:p w:rsidR="00093552" w:rsidRPr="00FE31C1" w:rsidRDefault="00093552" w:rsidP="00FE31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Практика: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и эстафеты на развитие сохранных анализаторов;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и эстафеты на развитие мелкой моторики;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и эстафеты на развитие навыка ориентировки в</w:t>
      </w:r>
    </w:p>
    <w:p w:rsidR="00093552" w:rsidRPr="00FE31C1" w:rsidRDefault="00093552" w:rsidP="00FE31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пространстве;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на развитие различных физических качеств;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 xml:space="preserve">малоподвижные игры, игры на внимание, ролевые игры. </w:t>
      </w:r>
    </w:p>
    <w:p w:rsidR="00093552" w:rsidRPr="00FE31C1" w:rsidRDefault="00A14557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 xml:space="preserve">5. Вариативная часть </w:t>
      </w:r>
    </w:p>
    <w:p w:rsidR="00093552" w:rsidRPr="00FE31C1" w:rsidRDefault="00093552" w:rsidP="00FE31C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Теория:</w:t>
      </w:r>
    </w:p>
    <w:p w:rsidR="00093552" w:rsidRPr="00FE31C1" w:rsidRDefault="00093552" w:rsidP="00FE31C1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с элементами спортивных;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название и правила проведения спортивных игр;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инвентарь, оборудование, организация.</w:t>
      </w:r>
    </w:p>
    <w:p w:rsidR="00093552" w:rsidRPr="00FE31C1" w:rsidRDefault="00093552" w:rsidP="00FE31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Практика: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с элементами пионербола;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с элементами баскетбола;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с элементами торбола;</w:t>
      </w:r>
    </w:p>
    <w:p w:rsidR="00093552" w:rsidRPr="00FE31C1" w:rsidRDefault="00093552" w:rsidP="00FE31C1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подвижные игры с элементами голбола;</w:t>
      </w:r>
    </w:p>
    <w:p w:rsidR="00093552" w:rsidRPr="00FE31C1" w:rsidRDefault="00093552" w:rsidP="00FE31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1C1">
        <w:rPr>
          <w:rFonts w:ascii="Times New Roman" w:eastAsia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093552" w:rsidRPr="00FE31C1" w:rsidRDefault="00093552" w:rsidP="00FE31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552" w:rsidRPr="00FE31C1" w:rsidRDefault="00093552" w:rsidP="00FE31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552" w:rsidRPr="00FE31C1" w:rsidRDefault="00FE31C1" w:rsidP="00FE31C1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093552" w:rsidRPr="00FE31C1" w:rsidRDefault="00093552" w:rsidP="00FE3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87"/>
        <w:gridCol w:w="2020"/>
        <w:gridCol w:w="7655"/>
      </w:tblGrid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C71D6F" w:rsidRPr="00FE31C1" w:rsidTr="009E57C0">
        <w:tc>
          <w:tcPr>
            <w:tcW w:w="14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6F" w:rsidRPr="00FE31C1" w:rsidRDefault="00C71D6F" w:rsidP="00FE3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 xml:space="preserve">Инструктаж по ТБ. 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en-US"/>
              </w:rPr>
              <w:t>Знать</w:t>
            </w: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: правила ТБ.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на месте в медленном темпе..</w:t>
            </w:r>
          </w:p>
        </w:tc>
      </w:tr>
      <w:tr w:rsidR="00093552" w:rsidRPr="00FE31C1" w:rsidTr="00093552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различные виды ходьбы. 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правильно выполнять низкий старт.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с ускорением.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</w:t>
            </w: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пробегать дистанцию с максимальной скоростью.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малого мяча.</w:t>
            </w:r>
          </w:p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</w:tc>
      </w:tr>
      <w:tr w:rsidR="00093552" w:rsidRPr="00FE31C1" w:rsidTr="00093552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3552" w:rsidRPr="00FE31C1" w:rsidTr="00093552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технику метания.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 xml:space="preserve">Метание мяча на дальность </w:t>
            </w: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lastRenderedPageBreak/>
              <w:t xml:space="preserve">полета. </w:t>
            </w: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попадать в горизонтальную цель.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 парами.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</w:tc>
      </w:tr>
      <w:tr w:rsidR="00093552" w:rsidRPr="00FE31C1" w:rsidTr="00093552">
        <w:trPr>
          <w:trHeight w:val="6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через скалку на месте и с продвижением вперед.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через скакалку.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552" w:rsidRPr="00FE31C1" w:rsidRDefault="00093552" w:rsidP="00FE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правильно выполнять прыжки максимальным усилием.</w:t>
            </w:r>
          </w:p>
        </w:tc>
      </w:tr>
      <w:tr w:rsidR="00093552" w:rsidRPr="00FE31C1" w:rsidTr="00093552">
        <w:trPr>
          <w:trHeight w:val="12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регулировать эмоции в процессе урока.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в голбол, торбол по упрощенным правилам.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Эстафеты на развитие сохранных анализаторов, скоростных </w:t>
            </w: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различными заданиями.</w:t>
            </w:r>
          </w:p>
        </w:tc>
      </w:tr>
      <w:tr w:rsidR="00093552" w:rsidRPr="00FE31C1" w:rsidTr="000935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1D6F" w:rsidRPr="00FE31C1" w:rsidTr="00EC7EE2">
        <w:tc>
          <w:tcPr>
            <w:tcW w:w="14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6F" w:rsidRPr="00FE31C1" w:rsidRDefault="00A14557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</w:tbl>
    <w:p w:rsidR="00093552" w:rsidRPr="00FE31C1" w:rsidRDefault="00093552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4"/>
        <w:gridCol w:w="1985"/>
        <w:gridCol w:w="7649"/>
      </w:tblGrid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 строевые упражнения и упражнения в движении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сохранять правильную осанку.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играть со звуковым мячом.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стойках.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положения в седах.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упорах.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Уметь: 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положения в равновесиях.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шпагат.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положения приседов.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выпады.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наклоны.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выполнять положения в группировке.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перекаты. 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кувырок.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основным акробатическим упражнения.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мост.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3 части  гимнастической комбинации.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лазать два приема.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три приема.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Перелезания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знать термины по разделу «Гимнастика»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на тренажерах и выполнять задания, используя сохранные анализаторы.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по ТБ.</w:t>
            </w:r>
          </w:p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преодолением препятствий.</w:t>
            </w:r>
          </w:p>
        </w:tc>
      </w:tr>
      <w:tr w:rsidR="00A14557" w:rsidRPr="00FE31C1" w:rsidTr="00B900CB">
        <w:trPr>
          <w:trHeight w:val="645"/>
          <w:jc w:val="center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557" w:rsidRPr="00FE31C1" w:rsidRDefault="00A14557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ведения мяча.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передачи мяча.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действия в защите.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двухстороннюю игру.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скоростно-силовых </w:t>
            </w: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скоростно-силовые  качеств.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эстафетного бега.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преодолеть препятствии.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бег.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ОРУ.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подтягивание.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A14557" w:rsidRPr="00FE31C1" w:rsidTr="007628B1">
        <w:trPr>
          <w:jc w:val="center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57" w:rsidRPr="00FE31C1" w:rsidRDefault="00A14557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Правила безопасного поведения и 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правила безопасности и предупреждении травматизма на занятиях подвижными играми.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Разучивают комплекс общеразвивающих упражнений в движении. Тренируют точность, ловкость, силу в играх с </w:t>
            </w: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метанием.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комплекс общеразвивающих упражнений в движении. Развивают быстроту и сноровку в играх-соревнованиях типа "Третий лишний".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Закрепляют комплекс общеразвивающих упражнений в движении. Учатся взаимодействовать в команде, выполняя эстафеты с разными заданиями.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 с использованием 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Самостоятельно (каждый по одному упражнению) составляют и разучивают комплекс утренней гигиенической зарядки. Играют в игры с использованием: обручей, кеглей, мячей, кубиков, скакалки, палки и т. д.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составленный на прошлом занятии комплекс УГГ. Развивают ориентировку и внимание с помощью подвижных игр.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Закрепляют составленный на прошлом занятии комплекс УГГ. Учатся взаимодействию в команде в играх и эстафетах с мячом.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Разучивают комплекс упражнений в парах. Разучивают и запоминают русские народные игры типа "салки", "лапта", "гори-гори ясно".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комплекс упражнений в парах. Учатся играть в командные игры типа "Охотники и утки".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удары по неподвижному и катящемуся мячу (в парах).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Ведение мяча внутренней 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Разучивают комплекс общеразвивающих упражнений с мячом. Осваивают ведение мяча.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комплекс общеразвивающих упражнений с мячом. Взаимодействуют в парах отрабатывая передачи мяча внутренней стороной стопы. Играют в футбол.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Голбол.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Изучают историю и правила игры в голбол. Разучивают исходные положения и расположения игроков. Пытаются взаимодействовать в команде осваивая передачи звенящего мяча.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Ориентирование на игровой площадке. Игра в голбол.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Учатся ориентироваться на игровой площадке без зрительного контроля. Осваивают игру в голбол.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Техника выполнения броска в голболе.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технику броска в парах на точность. Повторяют и закрепляют изученные элементы голбола в игре.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исходное положение защитника. Повторяют и закрепляют изученные элементы голбола в игре.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знания о безопасном поведении и предупреждении травматизма на уроках по легкой атлетике.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разные способы ходьбы и бега (в колонне, в рассыпную, в одном направлении и т.д.). Разучивают игру на развитие скоростных качеств. Тренируют выносливость в беге до 600м.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способы ходьбы и бега (в медленном, среднем и быстром темпе); положение высокого старта. Изучают специальные беговые упражнения в движении (работа рук, бег с высоким подниманием бедра, бег с захлестыванием голени). Тренируют выносливость в беге до 600м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Разучивают комплекс общеразвивающих упражнений. Повторяют специальные беговые упражнения. Выполняют тестирование - бег 30м на максимальный результат.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Закрепляют комплекс общеразвивающих упражнений. Повторяют технику прыжка в длину с места в играх с прыжками. Выполняют тестирование - метание набивного мяча на дальность.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Повторяют комплекс общеразвивающих упражнений. Повторяют в подвижной игре метание мяча в цель. Выполняют тестирование - прыжок в длину с места на максимальный результат.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Разучивают комплекс упражнений со скакалкой. Осваивают вращение скакалки и прыжки на месте. Выполняют тестирование - метание малого мяча в цель.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Закрепляют комплекс упражнений со скакалкой. Повторяют технику метания малого мяча на дальность. Взаимодействуют в командах в игре с большим мячом.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Пытаются оценивать и анализировать проделанную за год работу. Кто чему научился. Сравнивают результаты тестирования. Делают выводы, ставят цель на будущее.</w:t>
            </w:r>
          </w:p>
        </w:tc>
      </w:tr>
      <w:tr w:rsidR="00093552" w:rsidRPr="00FE31C1" w:rsidTr="00C71D6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52" w:rsidRPr="00FE31C1" w:rsidRDefault="00093552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93552" w:rsidRPr="00FE31C1" w:rsidRDefault="00093552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3552" w:rsidRPr="00FE31C1" w:rsidRDefault="00093552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3552" w:rsidRPr="00FE31C1" w:rsidRDefault="00093552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557" w:rsidRPr="00FE31C1" w:rsidRDefault="00A14557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557" w:rsidRPr="00FE31C1" w:rsidRDefault="00A14557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557" w:rsidRPr="00FE31C1" w:rsidRDefault="00A14557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557" w:rsidRPr="00FE31C1" w:rsidRDefault="00A14557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557" w:rsidRPr="00FE31C1" w:rsidRDefault="00A14557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3552" w:rsidRPr="00FE31C1" w:rsidRDefault="00093552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371" w:rsidRPr="00FE31C1" w:rsidRDefault="00994371" w:rsidP="00FE31C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4371" w:rsidRPr="00FE31C1" w:rsidRDefault="00994371" w:rsidP="00FE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31C1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6"/>
      </w:tblGrid>
      <w:tr w:rsidR="00994371" w:rsidRPr="00FE31C1" w:rsidTr="0022131B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4371" w:rsidRPr="00FE31C1" w:rsidRDefault="00994371" w:rsidP="00FE3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994371" w:rsidRPr="00FE31C1" w:rsidRDefault="00994371" w:rsidP="00FE3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994371" w:rsidRPr="00FE31C1" w:rsidRDefault="00994371" w:rsidP="00FE3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994371" w:rsidRPr="00FE31C1" w:rsidTr="0022131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C1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  <w:p w:rsidR="00994371" w:rsidRPr="00FE31C1" w:rsidRDefault="00994371" w:rsidP="00FE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94371" w:rsidRPr="00FE31C1" w:rsidRDefault="00994371" w:rsidP="00FE31C1">
      <w:pPr>
        <w:tabs>
          <w:tab w:val="left" w:pos="3930"/>
        </w:tabs>
        <w:spacing w:after="16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4371" w:rsidRPr="00FE31C1" w:rsidRDefault="00994371" w:rsidP="00FE31C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994371" w:rsidRPr="00FE31C1" w:rsidRDefault="00994371" w:rsidP="00FE31C1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994371" w:rsidRPr="00FE31C1" w:rsidRDefault="00994371" w:rsidP="00FE31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994371" w:rsidRPr="00FE31C1" w:rsidRDefault="00994371" w:rsidP="00FE31C1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71" w:rsidRPr="00FE31C1" w:rsidRDefault="00994371" w:rsidP="00FE31C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4371" w:rsidRPr="00FE31C1" w:rsidRDefault="00994371" w:rsidP="00FE31C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994371" w:rsidRPr="00FE31C1" w:rsidRDefault="00994371" w:rsidP="00FE31C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FE31C1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994371" w:rsidRPr="00FE31C1" w:rsidRDefault="00994371" w:rsidP="00FE31C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1C1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FE31C1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развития статического равновесия, целиндр,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994371" w:rsidRPr="00FE31C1" w:rsidRDefault="00994371" w:rsidP="00FE31C1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71" w:rsidRPr="00FE31C1" w:rsidRDefault="00994371" w:rsidP="00FE31C1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994371" w:rsidRPr="00FE31C1" w:rsidRDefault="00994371" w:rsidP="00FE31C1">
      <w:pPr>
        <w:keepLines/>
        <w:numPr>
          <w:ilvl w:val="0"/>
          <w:numId w:val="7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1C1">
        <w:rPr>
          <w:rFonts w:ascii="Times New Roman" w:hAnsi="Times New Roman" w:cs="Times New Roman"/>
          <w:sz w:val="28"/>
          <w:szCs w:val="28"/>
        </w:rPr>
        <w:lastRenderedPageBreak/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994371" w:rsidRPr="00994371" w:rsidRDefault="00994371" w:rsidP="00994371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94371" w:rsidRPr="00994371" w:rsidRDefault="00994371" w:rsidP="009943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552" w:rsidRDefault="00093552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19F" w:rsidRDefault="00F6319F" w:rsidP="00F631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5.Календарно-тематическое планирование </w:t>
      </w:r>
    </w:p>
    <w:p w:rsidR="00F6319F" w:rsidRDefault="00F6319F" w:rsidP="00F63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4388"/>
        <w:gridCol w:w="2021"/>
        <w:gridCol w:w="1276"/>
        <w:gridCol w:w="1417"/>
        <w:gridCol w:w="5105"/>
      </w:tblGrid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F6319F" w:rsidRDefault="00F6319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F6319F" w:rsidRDefault="00F631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Примечание</w:t>
            </w:r>
          </w:p>
        </w:tc>
      </w:tr>
      <w:tr w:rsidR="00F6319F" w:rsidTr="00F6319F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через скалку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trHeight w:val="2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</w:tbl>
    <w:p w:rsidR="00F6319F" w:rsidRDefault="00F6319F" w:rsidP="00F6319F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94"/>
        <w:gridCol w:w="1985"/>
        <w:gridCol w:w="1129"/>
        <w:gridCol w:w="1410"/>
        <w:gridCol w:w="7"/>
        <w:gridCol w:w="5103"/>
      </w:tblGrid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Перелезания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на тренажёрах. Подвижные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rPr>
          <w:trHeight w:val="645"/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</w:t>
            </w: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Голбол.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на игровой площадке. Игра в голбол.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выполнения броска в голболе.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 w:rsidP="00F6319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319F" w:rsidTr="00F6319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19F" w:rsidRDefault="00F6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F" w:rsidRDefault="00F6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6319F" w:rsidRPr="00093552" w:rsidRDefault="00F6319F" w:rsidP="0009355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6319F" w:rsidRPr="00093552" w:rsidSect="00FE3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B23" w:rsidRDefault="00B96B23" w:rsidP="00FE31C1">
      <w:pPr>
        <w:spacing w:after="0" w:line="240" w:lineRule="auto"/>
      </w:pPr>
      <w:r>
        <w:separator/>
      </w:r>
    </w:p>
  </w:endnote>
  <w:endnote w:type="continuationSeparator" w:id="0">
    <w:p w:rsidR="00B96B23" w:rsidRDefault="00B96B23" w:rsidP="00FE3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1" w:rsidRDefault="00FE31C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834962"/>
      <w:docPartObj>
        <w:docPartGallery w:val="Page Numbers (Bottom of Page)"/>
        <w:docPartUnique/>
      </w:docPartObj>
    </w:sdtPr>
    <w:sdtEndPr/>
    <w:sdtContent>
      <w:p w:rsidR="00FE31C1" w:rsidRDefault="00431DA4">
        <w:pPr>
          <w:pStyle w:val="a9"/>
          <w:jc w:val="right"/>
        </w:pPr>
        <w:r>
          <w:fldChar w:fldCharType="begin"/>
        </w:r>
        <w:r w:rsidR="00FE31C1">
          <w:instrText>PAGE   \* MERGEFORMAT</w:instrText>
        </w:r>
        <w:r>
          <w:fldChar w:fldCharType="separate"/>
        </w:r>
        <w:r w:rsidR="00F6319F">
          <w:rPr>
            <w:noProof/>
          </w:rPr>
          <w:t>34</w:t>
        </w:r>
        <w:r>
          <w:fldChar w:fldCharType="end"/>
        </w:r>
      </w:p>
    </w:sdtContent>
  </w:sdt>
  <w:p w:rsidR="00FE31C1" w:rsidRDefault="00FE31C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1" w:rsidRDefault="00FE31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B23" w:rsidRDefault="00B96B23" w:rsidP="00FE31C1">
      <w:pPr>
        <w:spacing w:after="0" w:line="240" w:lineRule="auto"/>
      </w:pPr>
      <w:r>
        <w:separator/>
      </w:r>
    </w:p>
  </w:footnote>
  <w:footnote w:type="continuationSeparator" w:id="0">
    <w:p w:rsidR="00B96B23" w:rsidRDefault="00B96B23" w:rsidP="00FE3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1" w:rsidRDefault="00FE31C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1" w:rsidRDefault="00FE31C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1" w:rsidRDefault="00FE31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D13"/>
    <w:multiLevelType w:val="multilevel"/>
    <w:tmpl w:val="9FC612D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4"/>
      </w:rPr>
    </w:lvl>
  </w:abstractNum>
  <w:abstractNum w:abstractNumId="2" w15:restartNumberingAfterBreak="0">
    <w:nsid w:val="04030A61"/>
    <w:multiLevelType w:val="hybridMultilevel"/>
    <w:tmpl w:val="A0F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5" w15:restartNumberingAfterBreak="0">
    <w:nsid w:val="0A11695A"/>
    <w:multiLevelType w:val="hybridMultilevel"/>
    <w:tmpl w:val="F192F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64DB5"/>
    <w:multiLevelType w:val="hybridMultilevel"/>
    <w:tmpl w:val="79DEA354"/>
    <w:lvl w:ilvl="0" w:tplc="71E60FE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A675F"/>
    <w:multiLevelType w:val="hybridMultilevel"/>
    <w:tmpl w:val="0DE6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F211D"/>
    <w:multiLevelType w:val="hybridMultilevel"/>
    <w:tmpl w:val="F7447864"/>
    <w:lvl w:ilvl="0" w:tplc="71F8B72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2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E60A0"/>
    <w:multiLevelType w:val="hybridMultilevel"/>
    <w:tmpl w:val="6C3E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1"/>
  </w:num>
  <w:num w:numId="14">
    <w:abstractNumId w:val="7"/>
  </w:num>
  <w:num w:numId="15">
    <w:abstractNumId w:val="19"/>
  </w:num>
  <w:num w:numId="16">
    <w:abstractNumId w:val="18"/>
  </w:num>
  <w:num w:numId="17">
    <w:abstractNumId w:val="10"/>
  </w:num>
  <w:num w:numId="18">
    <w:abstractNumId w:val="24"/>
  </w:num>
  <w:num w:numId="19">
    <w:abstractNumId w:val="21"/>
  </w:num>
  <w:num w:numId="20">
    <w:abstractNumId w:val="2"/>
  </w:num>
  <w:num w:numId="21">
    <w:abstractNumId w:val="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5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FC1"/>
    <w:rsid w:val="000839FA"/>
    <w:rsid w:val="00093552"/>
    <w:rsid w:val="00201935"/>
    <w:rsid w:val="0020390C"/>
    <w:rsid w:val="002130AB"/>
    <w:rsid w:val="00251AB8"/>
    <w:rsid w:val="00384FC1"/>
    <w:rsid w:val="00431DA4"/>
    <w:rsid w:val="006A2386"/>
    <w:rsid w:val="00994371"/>
    <w:rsid w:val="00A14557"/>
    <w:rsid w:val="00B96B23"/>
    <w:rsid w:val="00BE38C1"/>
    <w:rsid w:val="00C37DB1"/>
    <w:rsid w:val="00C71D6F"/>
    <w:rsid w:val="00E51649"/>
    <w:rsid w:val="00F6319F"/>
    <w:rsid w:val="00FE31C1"/>
    <w:rsid w:val="00FF3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A9E99"/>
  <w15:docId w15:val="{1F13047C-5672-4839-9293-7290BFFD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64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FC1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FF354D"/>
    <w:pPr>
      <w:ind w:left="720"/>
      <w:contextualSpacing/>
    </w:pPr>
    <w:rPr>
      <w:rFonts w:eastAsiaTheme="minorHAnsi"/>
      <w:lang w:eastAsia="en-US"/>
    </w:rPr>
  </w:style>
  <w:style w:type="paragraph" w:customStyle="1" w:styleId="a6">
    <w:name w:val="Основной"/>
    <w:basedOn w:val="a"/>
    <w:uiPriority w:val="99"/>
    <w:rsid w:val="00FF354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5">
    <w:name w:val="Абзац списка Знак"/>
    <w:link w:val="a4"/>
    <w:uiPriority w:val="34"/>
    <w:locked/>
    <w:rsid w:val="00FF354D"/>
  </w:style>
  <w:style w:type="paragraph" w:customStyle="1" w:styleId="21">
    <w:name w:val="Основной текст 21"/>
    <w:basedOn w:val="a"/>
    <w:rsid w:val="00093552"/>
    <w:pPr>
      <w:snapToGrid w:val="0"/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z w:val="24"/>
      <w:szCs w:val="20"/>
      <w:lang w:bidi="en-US"/>
    </w:rPr>
  </w:style>
  <w:style w:type="paragraph" w:styleId="a7">
    <w:name w:val="header"/>
    <w:basedOn w:val="a"/>
    <w:link w:val="a8"/>
    <w:uiPriority w:val="99"/>
    <w:unhideWhenUsed/>
    <w:rsid w:val="00FE3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31C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E3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31C1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23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34</Pages>
  <Words>6902</Words>
  <Characters>39342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915</dc:creator>
  <cp:keywords/>
  <dc:description/>
  <cp:lastModifiedBy>User</cp:lastModifiedBy>
  <cp:revision>9</cp:revision>
  <cp:lastPrinted>2021-08-31T07:56:00Z</cp:lastPrinted>
  <dcterms:created xsi:type="dcterms:W3CDTF">2021-04-16T18:49:00Z</dcterms:created>
  <dcterms:modified xsi:type="dcterms:W3CDTF">2022-08-23T20:56:00Z</dcterms:modified>
</cp:coreProperties>
</file>